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9457" w:type="dxa"/>
        <w:tblLook w:val="04A0" w:firstRow="1" w:lastRow="0" w:firstColumn="1" w:lastColumn="0" w:noHBand="0" w:noVBand="1"/>
      </w:tblPr>
      <w:tblGrid>
        <w:gridCol w:w="2597"/>
        <w:gridCol w:w="3631"/>
        <w:gridCol w:w="3229"/>
      </w:tblGrid>
      <w:tr w:rsidR="00871500" w:rsidRPr="0021120D" w14:paraId="348B6AF3" w14:textId="77777777" w:rsidTr="00FE20B8">
        <w:trPr>
          <w:cantSplit/>
          <w:trHeight w:val="103"/>
          <w:tblHeader/>
        </w:trPr>
        <w:tc>
          <w:tcPr>
            <w:tcW w:w="2597" w:type="dxa"/>
          </w:tcPr>
          <w:p w14:paraId="37E093E7" w14:textId="77777777" w:rsidR="009B72F6" w:rsidRPr="0021120D" w:rsidRDefault="009B72F6" w:rsidP="009B72F6">
            <w:pPr>
              <w:rPr>
                <w:rFonts w:cstheme="minorHAnsi"/>
                <w:color w:val="003300"/>
              </w:rPr>
            </w:pPr>
            <w:r w:rsidRPr="0021120D">
              <w:rPr>
                <w:rFonts w:cstheme="minorHAnsi"/>
                <w:b/>
                <w:bCs/>
                <w:color w:val="003300"/>
              </w:rPr>
              <w:t xml:space="preserve">Avfallssymbol </w:t>
            </w:r>
          </w:p>
        </w:tc>
        <w:tc>
          <w:tcPr>
            <w:tcW w:w="3631" w:type="dxa"/>
          </w:tcPr>
          <w:p w14:paraId="3D96C642" w14:textId="77777777" w:rsidR="009B72F6" w:rsidRPr="0021120D" w:rsidRDefault="009B72F6">
            <w:pPr>
              <w:rPr>
                <w:rFonts w:cstheme="minorHAnsi"/>
                <w:color w:val="003300"/>
              </w:rPr>
            </w:pPr>
            <w:r w:rsidRPr="0021120D">
              <w:rPr>
                <w:rFonts w:cstheme="minorHAnsi"/>
                <w:b/>
                <w:bCs/>
                <w:color w:val="003300"/>
              </w:rPr>
              <w:t>Beskrivelse av avfallet</w:t>
            </w:r>
          </w:p>
        </w:tc>
        <w:tc>
          <w:tcPr>
            <w:tcW w:w="3229" w:type="dxa"/>
          </w:tcPr>
          <w:p w14:paraId="5C409470" w14:textId="77777777" w:rsidR="009B72F6" w:rsidRPr="0021120D" w:rsidRDefault="009B72F6">
            <w:pPr>
              <w:rPr>
                <w:rFonts w:cstheme="minorHAnsi"/>
                <w:color w:val="003300"/>
              </w:rPr>
            </w:pPr>
            <w:r w:rsidRPr="0021120D">
              <w:rPr>
                <w:rFonts w:cstheme="minorHAnsi"/>
                <w:b/>
                <w:bCs/>
                <w:color w:val="003300"/>
              </w:rPr>
              <w:t>Behandling og ansvar</w:t>
            </w:r>
          </w:p>
        </w:tc>
      </w:tr>
      <w:tr w:rsidR="00871500" w:rsidRPr="0021120D" w14:paraId="6E4CFC4C" w14:textId="77777777" w:rsidTr="00FE20B8">
        <w:trPr>
          <w:cantSplit/>
          <w:trHeight w:val="103"/>
          <w:tblHeader/>
        </w:trPr>
        <w:tc>
          <w:tcPr>
            <w:tcW w:w="2597" w:type="dxa"/>
          </w:tcPr>
          <w:p w14:paraId="6392B315" w14:textId="77777777" w:rsidR="009B72F6" w:rsidRPr="0021120D" w:rsidRDefault="009B72F6" w:rsidP="006535C2">
            <w:pPr>
              <w:jc w:val="center"/>
              <w:rPr>
                <w:rFonts w:cstheme="minorHAnsi"/>
                <w:noProof/>
                <w:color w:val="003300"/>
                <w:sz w:val="20"/>
                <w:szCs w:val="20"/>
                <w:lang w:eastAsia="nb-NO"/>
              </w:rPr>
            </w:pPr>
          </w:p>
          <w:p w14:paraId="0DED1F6C" w14:textId="77777777" w:rsidR="009B72F6" w:rsidRPr="0021120D" w:rsidRDefault="009B72F6" w:rsidP="006535C2">
            <w:pPr>
              <w:jc w:val="center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noProof/>
                <w:color w:val="003300"/>
                <w:sz w:val="20"/>
                <w:szCs w:val="20"/>
                <w:lang w:val="en-US" w:eastAsia="nb-NO"/>
              </w:rPr>
              <w:drawing>
                <wp:inline distT="0" distB="0" distL="0" distR="0" wp14:anchorId="2BE683E4" wp14:editId="455E9EAA">
                  <wp:extent cx="600856" cy="1085850"/>
                  <wp:effectExtent l="0" t="0" r="8890" b="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p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993" cy="108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14D3" w:rsidRPr="0021120D">
              <w:rPr>
                <w:noProof/>
                <w:color w:val="003300"/>
                <w:lang w:val="en-US" w:eastAsia="nb-NO"/>
              </w:rPr>
              <w:drawing>
                <wp:inline distT="0" distB="0" distL="0" distR="0" wp14:anchorId="59F9BB9E" wp14:editId="5C9F90C3">
                  <wp:extent cx="639207" cy="1041400"/>
                  <wp:effectExtent l="0" t="0" r="8890" b="635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53" cy="1052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14:paraId="5CDB3033" w14:textId="77777777" w:rsidR="006535C2" w:rsidRPr="0021120D" w:rsidRDefault="006535C2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Eksempler på papp og kartong:</w:t>
            </w:r>
          </w:p>
          <w:p w14:paraId="5FD4F6AF" w14:textId="77777777" w:rsidR="009B72F6" w:rsidRPr="0021120D" w:rsidRDefault="009B72F6" w:rsidP="006535C2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massiv papp</w:t>
            </w:r>
          </w:p>
          <w:p w14:paraId="08086F78" w14:textId="77777777" w:rsidR="009B72F6" w:rsidRDefault="009B72F6" w:rsidP="006535C2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kartonger</w:t>
            </w:r>
          </w:p>
          <w:p w14:paraId="46A9048B" w14:textId="77777777" w:rsidR="00C914D3" w:rsidRDefault="00C914D3" w:rsidP="006535C2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aviser og blader</w:t>
            </w:r>
          </w:p>
          <w:p w14:paraId="5D2019F1" w14:textId="77777777" w:rsidR="00C914D3" w:rsidRDefault="00C914D3" w:rsidP="006535C2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konvolutter</w:t>
            </w:r>
          </w:p>
          <w:p w14:paraId="33901D66" w14:textId="77777777" w:rsidR="00C914D3" w:rsidRDefault="00C914D3" w:rsidP="006535C2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reklame</w:t>
            </w:r>
          </w:p>
          <w:p w14:paraId="3AC4ACA5" w14:textId="77777777" w:rsidR="00C914D3" w:rsidRDefault="00C914D3" w:rsidP="006535C2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gråpapir</w:t>
            </w:r>
          </w:p>
          <w:p w14:paraId="26200092" w14:textId="77777777" w:rsidR="00C914D3" w:rsidRDefault="00C914D3" w:rsidP="006535C2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 xml:space="preserve">makuleringspapir </w:t>
            </w:r>
          </w:p>
          <w:p w14:paraId="34C2B795" w14:textId="77777777" w:rsidR="00C914D3" w:rsidRDefault="00C914D3" w:rsidP="00C914D3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3300"/>
                <w:sz w:val="20"/>
                <w:szCs w:val="20"/>
              </w:rPr>
              <w:t>Julepapor</w:t>
            </w:r>
            <w:proofErr w:type="spellEnd"/>
            <w:r>
              <w:rPr>
                <w:rFonts w:cstheme="minorHAnsi"/>
                <w:color w:val="003300"/>
                <w:sz w:val="20"/>
                <w:szCs w:val="20"/>
              </w:rPr>
              <w:t xml:space="preserve"> og gavepapir og servietter er ikke papiravfall, men restavfall</w:t>
            </w:r>
          </w:p>
          <w:p w14:paraId="2D09A11A" w14:textId="77777777" w:rsidR="00C914D3" w:rsidRPr="00C914D3" w:rsidRDefault="00C914D3" w:rsidP="00C914D3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</w:p>
          <w:p w14:paraId="65763158" w14:textId="77777777" w:rsidR="009B72F6" w:rsidRDefault="006535C2" w:rsidP="006535C2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Hva blir avfallet til: 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>Papiravfallet blir gjenvunnet til nye papp- og</w:t>
            </w: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>papirprodukter.</w:t>
            </w:r>
          </w:p>
          <w:p w14:paraId="024FE114" w14:textId="77777777" w:rsidR="00C914D3" w:rsidRDefault="00C914D3" w:rsidP="006535C2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</w:p>
          <w:p w14:paraId="4D7A6327" w14:textId="77777777" w:rsidR="00C914D3" w:rsidRDefault="00C914D3" w:rsidP="006535C2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</w:p>
          <w:p w14:paraId="6B3AB36C" w14:textId="77777777" w:rsidR="00C914D3" w:rsidRPr="0021120D" w:rsidRDefault="00C914D3" w:rsidP="006535C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</w:p>
        </w:tc>
        <w:tc>
          <w:tcPr>
            <w:tcW w:w="3229" w:type="dxa"/>
          </w:tcPr>
          <w:p w14:paraId="4602286D" w14:textId="77777777" w:rsidR="00C914D3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Behandling</w:t>
            </w:r>
            <w:r w:rsidR="00C914D3">
              <w:rPr>
                <w:rFonts w:cstheme="minorHAnsi"/>
                <w:b/>
                <w:color w:val="003300"/>
                <w:sz w:val="20"/>
                <w:szCs w:val="20"/>
              </w:rPr>
              <w:t xml:space="preserve"> administrasjon/kontor:</w:t>
            </w:r>
          </w:p>
          <w:p w14:paraId="5BD5B08B" w14:textId="77777777" w:rsidR="00C914D3" w:rsidRDefault="00C914D3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 xml:space="preserve">Papiret samles i miljøeskene på kontorene. Når esken er full tømmes den videre i de blå </w:t>
            </w:r>
            <w:r>
              <w:rPr>
                <w:rFonts w:cstheme="minorHAnsi"/>
                <w:color w:val="003300"/>
                <w:sz w:val="20"/>
                <w:szCs w:val="20"/>
              </w:rPr>
              <w:t>beholderne for papp og papir i trappegang.</w:t>
            </w:r>
          </w:p>
          <w:p w14:paraId="2FE2A142" w14:textId="77777777" w:rsidR="009B72F6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Pappemballasjen flatpakkes og kastes i de blå</w:t>
            </w:r>
            <w:r w:rsid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beholderne for pa</w:t>
            </w:r>
            <w:r w:rsidR="009D26C9">
              <w:rPr>
                <w:rFonts w:cstheme="minorHAnsi"/>
                <w:color w:val="003300"/>
                <w:sz w:val="20"/>
                <w:szCs w:val="20"/>
              </w:rPr>
              <w:t>p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p, eller kastes i container</w:t>
            </w:r>
            <w:r w:rsid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for papp og papir i miljøstasjonen.</w:t>
            </w:r>
          </w:p>
          <w:p w14:paraId="245135DF" w14:textId="77777777" w:rsidR="00C914D3" w:rsidRDefault="00C914D3" w:rsidP="009B72F6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Grovpapp på øvrige avdelinger legges direkte i container.</w:t>
            </w:r>
          </w:p>
          <w:p w14:paraId="5A8C7E22" w14:textId="77777777" w:rsidR="007E6910" w:rsidRPr="0021120D" w:rsidRDefault="007E6910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Det er egen beholder for papirer som skal makuleres</w:t>
            </w:r>
          </w:p>
          <w:p w14:paraId="5ACFBB30" w14:textId="77777777" w:rsidR="009B72F6" w:rsidRPr="0021120D" w:rsidRDefault="009B72F6" w:rsidP="009D26C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Ansvarlig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: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Alle har et ansvar for å kildesortere pappemballasjen.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="009D26C9">
              <w:rPr>
                <w:rFonts w:cstheme="minorHAnsi"/>
                <w:color w:val="003300"/>
                <w:sz w:val="20"/>
                <w:szCs w:val="20"/>
              </w:rPr>
              <w:t xml:space="preserve">Administrasjon har ansvar for å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tømme de blå papirbeholderne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 xml:space="preserve">i </w:t>
            </w:r>
            <w:r w:rsidR="009D26C9">
              <w:rPr>
                <w:rFonts w:cstheme="minorHAnsi"/>
                <w:color w:val="003300"/>
                <w:sz w:val="20"/>
                <w:szCs w:val="20"/>
              </w:rPr>
              <w:t xml:space="preserve"> </w:t>
            </w:r>
            <w:r w:rsidR="007E6910">
              <w:rPr>
                <w:rFonts w:cstheme="minorHAnsi"/>
                <w:color w:val="003300"/>
                <w:sz w:val="20"/>
                <w:szCs w:val="20"/>
              </w:rPr>
              <w:t xml:space="preserve">trappegang i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miljø</w:t>
            </w:r>
            <w:r w:rsidR="009D26C9">
              <w:rPr>
                <w:rFonts w:cstheme="minorHAnsi"/>
                <w:color w:val="003300"/>
                <w:sz w:val="20"/>
                <w:szCs w:val="20"/>
              </w:rPr>
              <w:t>-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stasjonen ved behov.</w:t>
            </w:r>
            <w:r w:rsidR="00C24A95">
              <w:rPr>
                <w:rFonts w:cstheme="minorHAnsi"/>
                <w:color w:val="003300"/>
                <w:sz w:val="20"/>
                <w:szCs w:val="20"/>
              </w:rPr>
              <w:t xml:space="preserve"> Det er egen </w:t>
            </w:r>
            <w:proofErr w:type="spellStart"/>
            <w:r w:rsidR="00C24A95">
              <w:rPr>
                <w:rFonts w:cstheme="minorHAnsi"/>
                <w:color w:val="003300"/>
                <w:sz w:val="20"/>
                <w:szCs w:val="20"/>
              </w:rPr>
              <w:t>komprimator</w:t>
            </w:r>
            <w:proofErr w:type="spellEnd"/>
            <w:r w:rsidR="00C24A95">
              <w:rPr>
                <w:rFonts w:cstheme="minorHAnsi"/>
                <w:color w:val="003300"/>
                <w:sz w:val="20"/>
                <w:szCs w:val="20"/>
              </w:rPr>
              <w:t xml:space="preserve"> for papp.</w:t>
            </w:r>
          </w:p>
        </w:tc>
      </w:tr>
      <w:tr w:rsidR="00871500" w:rsidRPr="0021120D" w14:paraId="177323EF" w14:textId="77777777" w:rsidTr="00FE20B8">
        <w:trPr>
          <w:cantSplit/>
          <w:trHeight w:val="103"/>
          <w:tblHeader/>
        </w:trPr>
        <w:tc>
          <w:tcPr>
            <w:tcW w:w="2597" w:type="dxa"/>
          </w:tcPr>
          <w:p w14:paraId="1A77E3FA" w14:textId="77777777" w:rsidR="006535C2" w:rsidRPr="0021120D" w:rsidRDefault="006535C2" w:rsidP="006535C2">
            <w:pPr>
              <w:jc w:val="center"/>
              <w:rPr>
                <w:rFonts w:cstheme="minorHAnsi"/>
                <w:noProof/>
                <w:color w:val="003300"/>
                <w:sz w:val="20"/>
                <w:szCs w:val="20"/>
                <w:lang w:eastAsia="nb-NO"/>
              </w:rPr>
            </w:pPr>
          </w:p>
          <w:p w14:paraId="0471A4BF" w14:textId="77777777" w:rsidR="009B72F6" w:rsidRPr="0021120D" w:rsidRDefault="004E5A60" w:rsidP="006535C2">
            <w:pPr>
              <w:jc w:val="center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noProof/>
                <w:color w:val="003300"/>
                <w:sz w:val="20"/>
                <w:szCs w:val="20"/>
                <w:lang w:val="en-US" w:eastAsia="nb-NO"/>
              </w:rPr>
              <w:drawing>
                <wp:inline distT="0" distB="0" distL="0" distR="0" wp14:anchorId="7081660C" wp14:editId="2F34D911">
                  <wp:extent cx="692309" cy="933450"/>
                  <wp:effectExtent l="0" t="0" r="0" b="0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stemballasje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467" cy="933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14:paraId="16C9EC56" w14:textId="77777777" w:rsidR="009B72F6" w:rsidRPr="0021120D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Eksempler på plastfolie (mykplast):</w:t>
            </w:r>
          </w:p>
          <w:p w14:paraId="5B7C5484" w14:textId="77777777" w:rsidR="009B72F6" w:rsidRPr="0021120D" w:rsidRDefault="006535C2" w:rsidP="006535C2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gjennomsiktig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 xml:space="preserve"> plastfolie</w:t>
            </w:r>
          </w:p>
          <w:p w14:paraId="4BC32B69" w14:textId="77777777" w:rsidR="009B72F6" w:rsidRPr="0021120D" w:rsidRDefault="006535C2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Hva blir avfallet til: 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>Plastemballasjen bli gjenvunnet til nye produkter</w:t>
            </w: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>som f.eks.:</w:t>
            </w:r>
          </w:p>
          <w:p w14:paraId="196544B9" w14:textId="77777777" w:rsidR="009B72F6" w:rsidRPr="0021120D" w:rsidRDefault="009B72F6" w:rsidP="006535C2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bæreposer</w:t>
            </w:r>
          </w:p>
          <w:p w14:paraId="5D0A1E0F" w14:textId="77777777" w:rsidR="009B72F6" w:rsidRPr="0021120D" w:rsidRDefault="009B72F6" w:rsidP="006535C2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avfallssekker</w:t>
            </w:r>
          </w:p>
          <w:p w14:paraId="68300FC5" w14:textId="77777777" w:rsidR="009B72F6" w:rsidRPr="0021120D" w:rsidRDefault="009B72F6" w:rsidP="006535C2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takrenner</w:t>
            </w:r>
          </w:p>
          <w:p w14:paraId="16D9EF1B" w14:textId="77777777" w:rsidR="009B72F6" w:rsidRPr="0021120D" w:rsidRDefault="009B72F6" w:rsidP="006535C2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kontorstoler</w:t>
            </w:r>
          </w:p>
          <w:p w14:paraId="41B69FEC" w14:textId="77777777" w:rsidR="009B72F6" w:rsidRPr="0021120D" w:rsidRDefault="009B72F6" w:rsidP="006535C2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color w:val="003300"/>
                <w:sz w:val="20"/>
                <w:szCs w:val="20"/>
              </w:rPr>
            </w:pPr>
            <w:proofErr w:type="spellStart"/>
            <w:r w:rsidRPr="0021120D">
              <w:rPr>
                <w:rFonts w:cstheme="minorHAnsi"/>
                <w:color w:val="003300"/>
                <w:sz w:val="20"/>
                <w:szCs w:val="20"/>
              </w:rPr>
              <w:t>fleece</w:t>
            </w:r>
            <w:proofErr w:type="spellEnd"/>
          </w:p>
        </w:tc>
        <w:tc>
          <w:tcPr>
            <w:tcW w:w="3229" w:type="dxa"/>
          </w:tcPr>
          <w:p w14:paraId="1621F4A8" w14:textId="77777777" w:rsidR="009B72F6" w:rsidRPr="0021120D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Behandling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>:</w:t>
            </w:r>
            <w:r w:rsid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Stativ for plastfolie fin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nes tilgjengelig i </w:t>
            </w:r>
            <w:r w:rsidR="009D26C9">
              <w:rPr>
                <w:rFonts w:cstheme="minorHAnsi"/>
                <w:color w:val="003300"/>
                <w:sz w:val="20"/>
                <w:szCs w:val="20"/>
              </w:rPr>
              <w:t>alle verksteder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.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Plastfolien må være ren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 og ikke tilgriset av matavfall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o.l.</w:t>
            </w:r>
          </w:p>
          <w:p w14:paraId="2FB3954B" w14:textId="77777777" w:rsidR="009B72F6" w:rsidRPr="0021120D" w:rsidRDefault="009B72F6" w:rsidP="009D26C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Ansvarlig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: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Alle har et ansvar for å kildesortere plasten i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merkede stativer.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="009D26C9">
              <w:rPr>
                <w:rFonts w:cstheme="minorHAnsi"/>
                <w:color w:val="003300"/>
                <w:sz w:val="20"/>
                <w:szCs w:val="20"/>
              </w:rPr>
              <w:t>Avdelingene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 xml:space="preserve"> tar med plastsekkene ned i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miljøstasjonen ved behov</w:t>
            </w:r>
          </w:p>
        </w:tc>
      </w:tr>
      <w:tr w:rsidR="00871500" w:rsidRPr="0021120D" w14:paraId="7E5FA58F" w14:textId="77777777" w:rsidTr="00FE20B8">
        <w:trPr>
          <w:cantSplit/>
          <w:trHeight w:val="103"/>
          <w:tblHeader/>
        </w:trPr>
        <w:tc>
          <w:tcPr>
            <w:tcW w:w="2597" w:type="dxa"/>
          </w:tcPr>
          <w:p w14:paraId="37363874" w14:textId="77777777" w:rsidR="006535C2" w:rsidRPr="0021120D" w:rsidRDefault="006535C2" w:rsidP="006535C2">
            <w:pPr>
              <w:jc w:val="center"/>
              <w:rPr>
                <w:rFonts w:cstheme="minorHAnsi"/>
                <w:noProof/>
                <w:color w:val="003300"/>
                <w:sz w:val="20"/>
                <w:szCs w:val="20"/>
                <w:lang w:eastAsia="nb-NO"/>
              </w:rPr>
            </w:pPr>
          </w:p>
          <w:p w14:paraId="36208F8F" w14:textId="77777777" w:rsidR="009B72F6" w:rsidRPr="0021120D" w:rsidRDefault="004E5A60" w:rsidP="006535C2">
            <w:pPr>
              <w:jc w:val="center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noProof/>
                <w:color w:val="003300"/>
                <w:sz w:val="20"/>
                <w:szCs w:val="20"/>
                <w:lang w:val="en-US" w:eastAsia="nb-NO"/>
              </w:rPr>
              <w:drawing>
                <wp:inline distT="0" distB="0" distL="0" distR="0" wp14:anchorId="19781AA6" wp14:editId="2FA311FF">
                  <wp:extent cx="663498" cy="971550"/>
                  <wp:effectExtent l="0" t="0" r="3810" b="0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a_elapparate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649" cy="971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14:paraId="1A303D7D" w14:textId="77777777" w:rsidR="009B72F6" w:rsidRPr="0021120D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Eksempler på EE-avfall :</w:t>
            </w:r>
          </w:p>
          <w:p w14:paraId="47B3A466" w14:textId="77777777" w:rsidR="009B72F6" w:rsidRPr="0021120D" w:rsidRDefault="009B72F6" w:rsidP="006535C2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lamper</w:t>
            </w:r>
          </w:p>
          <w:p w14:paraId="51B6BB8A" w14:textId="77777777" w:rsidR="009B72F6" w:rsidRPr="0021120D" w:rsidRDefault="00350DAC" w:rsidP="006535C2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ledninger</w:t>
            </w:r>
          </w:p>
          <w:p w14:paraId="6A4578D8" w14:textId="77777777" w:rsidR="009B72F6" w:rsidRPr="0021120D" w:rsidRDefault="009B72F6" w:rsidP="006535C2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PCer</w:t>
            </w:r>
          </w:p>
          <w:p w14:paraId="0639DCE6" w14:textId="77777777" w:rsidR="009B72F6" w:rsidRPr="0021120D" w:rsidRDefault="00350DAC" w:rsidP="006535C2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sensorer</w:t>
            </w:r>
          </w:p>
          <w:p w14:paraId="74DC22A4" w14:textId="77777777" w:rsidR="009B72F6" w:rsidRPr="0021120D" w:rsidRDefault="00350DAC" w:rsidP="006535C2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 xml:space="preserve">deler med </w:t>
            </w:r>
            <w:proofErr w:type="spellStart"/>
            <w:r>
              <w:rPr>
                <w:rFonts w:cstheme="minorHAnsi"/>
                <w:color w:val="003300"/>
                <w:sz w:val="20"/>
                <w:szCs w:val="20"/>
              </w:rPr>
              <w:t>elkabler</w:t>
            </w:r>
            <w:proofErr w:type="spellEnd"/>
          </w:p>
          <w:p w14:paraId="3C29EB88" w14:textId="77777777" w:rsidR="009B72F6" w:rsidRPr="0021120D" w:rsidRDefault="009B72F6" w:rsidP="006535C2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mobiltelefoner</w:t>
            </w:r>
          </w:p>
          <w:p w14:paraId="2F3DA749" w14:textId="77777777" w:rsidR="009B72F6" w:rsidRPr="0021120D" w:rsidRDefault="009B72F6" w:rsidP="006535C2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lysrør, sparepærer og sokkelpærer</w:t>
            </w:r>
          </w:p>
          <w:p w14:paraId="6B475E0E" w14:textId="77777777" w:rsidR="009B72F6" w:rsidRPr="0021120D" w:rsidRDefault="006535C2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Hva blir avfallet til: 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>EE-avfall som ikke blir gjenbrukt, blir behandlet</w:t>
            </w: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>slik at farlige gasser, oljer, og eventuelt andre</w:t>
            </w: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 xml:space="preserve">miljøskadelige 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>komponenter blir fjernet og riktig</w:t>
            </w: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>miljøsanert.</w:t>
            </w:r>
          </w:p>
          <w:p w14:paraId="2BF02451" w14:textId="77777777" w:rsidR="009B72F6" w:rsidRPr="0021120D" w:rsidRDefault="009B72F6" w:rsidP="006535C2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 xml:space="preserve">Materialene fra 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EE-produktene som kan brukes på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 xml:space="preserve">nytt, som jern, </w:t>
            </w:r>
            <w:r w:rsidR="00350DAC">
              <w:rPr>
                <w:rFonts w:cstheme="minorHAnsi"/>
                <w:color w:val="003300"/>
                <w:sz w:val="20"/>
                <w:szCs w:val="20"/>
              </w:rPr>
              <w:t xml:space="preserve">kobber,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alum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inium, glass, plast og lignende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blir gjenvunnet til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 nye produkter sammen med annet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sortert avfall.</w:t>
            </w:r>
          </w:p>
        </w:tc>
        <w:tc>
          <w:tcPr>
            <w:tcW w:w="3229" w:type="dxa"/>
          </w:tcPr>
          <w:p w14:paraId="36ADFA30" w14:textId="77777777" w:rsidR="009B72F6" w:rsidRPr="0021120D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Behandling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: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EE-avfall er elektriske- og elektroniske produkter.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Denne type produkter kan inneholde farlig avfall.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="0021120D">
              <w:rPr>
                <w:rFonts w:cstheme="minorHAnsi"/>
                <w:color w:val="003300"/>
                <w:sz w:val="20"/>
                <w:szCs w:val="20"/>
              </w:rPr>
              <w:t>IT-utstyr skal leveres til IT-ansvarlig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.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Mobiltelefoner, elektriske apparater, ledninger o.l.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leveres</w:t>
            </w:r>
            <w:r w:rsidR="0021120D">
              <w:rPr>
                <w:rFonts w:cstheme="minorHAnsi"/>
                <w:color w:val="003300"/>
                <w:sz w:val="20"/>
                <w:szCs w:val="20"/>
              </w:rPr>
              <w:t xml:space="preserve"> til innkjøp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.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Lysrør, sparepærer og lyspærer innsamles i sin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opprinnelige form (må ikke knuses) i pappeske ved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 *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.</w:t>
            </w:r>
          </w:p>
          <w:p w14:paraId="4B63D735" w14:textId="77777777" w:rsidR="009B72F6" w:rsidRPr="0021120D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Ansvarlig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>:</w:t>
            </w:r>
          </w:p>
          <w:p w14:paraId="5043E8F1" w14:textId="77777777" w:rsidR="009B72F6" w:rsidRPr="0021120D" w:rsidRDefault="006535C2" w:rsidP="009B72F6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IT-avdelingen</w:t>
            </w:r>
            <w:r w:rsidR="0021120D">
              <w:rPr>
                <w:rFonts w:cstheme="minorHAnsi"/>
                <w:color w:val="003300"/>
                <w:sz w:val="20"/>
                <w:szCs w:val="20"/>
              </w:rPr>
              <w:t xml:space="preserve"> har avtale 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>om</w:t>
            </w:r>
          </w:p>
          <w:p w14:paraId="584C337A" w14:textId="77777777" w:rsidR="009B72F6" w:rsidRPr="0021120D" w:rsidRDefault="009B72F6" w:rsidP="00350DAC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innsamling av IT-av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fall. </w:t>
            </w:r>
            <w:r w:rsidR="00350DAC">
              <w:rPr>
                <w:rFonts w:cstheme="minorHAnsi"/>
                <w:color w:val="003300"/>
                <w:sz w:val="20"/>
                <w:szCs w:val="20"/>
              </w:rPr>
              <w:t>Øvrige avd.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 xml:space="preserve"> </w:t>
            </w:r>
            <w:r w:rsidR="00350DAC">
              <w:rPr>
                <w:rFonts w:cstheme="minorHAnsi"/>
                <w:color w:val="003300"/>
                <w:sz w:val="20"/>
                <w:szCs w:val="20"/>
              </w:rPr>
              <w:t xml:space="preserve">har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ansvar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et for innsamling og håndtering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av lyskilder og anne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t EE-avfall. Defekte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m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obiltelefoner sendes tilbake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til leverandør. An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>net avfall hen</w:t>
            </w:r>
            <w:r w:rsidR="0021120D">
              <w:rPr>
                <w:rFonts w:cstheme="minorHAnsi"/>
                <w:color w:val="003300"/>
                <w:sz w:val="20"/>
                <w:szCs w:val="20"/>
              </w:rPr>
              <w:t>tes av vår avfallspartner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 xml:space="preserve"> som sikrer forsvarlig avhending.</w:t>
            </w:r>
          </w:p>
        </w:tc>
      </w:tr>
      <w:tr w:rsidR="00871500" w:rsidRPr="0021120D" w14:paraId="698E321A" w14:textId="77777777" w:rsidTr="00FE20B8">
        <w:trPr>
          <w:cantSplit/>
          <w:trHeight w:val="2139"/>
          <w:tblHeader/>
        </w:trPr>
        <w:tc>
          <w:tcPr>
            <w:tcW w:w="2597" w:type="dxa"/>
          </w:tcPr>
          <w:p w14:paraId="365F61C6" w14:textId="77777777" w:rsidR="006535C2" w:rsidRPr="0021120D" w:rsidRDefault="006535C2" w:rsidP="006535C2">
            <w:pPr>
              <w:jc w:val="center"/>
              <w:rPr>
                <w:rFonts w:cstheme="minorHAnsi"/>
                <w:noProof/>
                <w:color w:val="003300"/>
                <w:sz w:val="20"/>
                <w:szCs w:val="20"/>
                <w:lang w:eastAsia="nb-NO"/>
              </w:rPr>
            </w:pPr>
          </w:p>
          <w:p w14:paraId="0436C878" w14:textId="77777777" w:rsidR="009B72F6" w:rsidRPr="0021120D" w:rsidRDefault="004E5A60" w:rsidP="006535C2">
            <w:pPr>
              <w:jc w:val="center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noProof/>
                <w:color w:val="003300"/>
                <w:sz w:val="20"/>
                <w:szCs w:val="20"/>
                <w:lang w:val="en-US" w:eastAsia="nb-NO"/>
              </w:rPr>
              <w:drawing>
                <wp:inline distT="0" distB="0" distL="0" distR="0" wp14:anchorId="1DF62640" wp14:editId="07262B16">
                  <wp:extent cx="585037" cy="831850"/>
                  <wp:effectExtent l="0" t="0" r="5715" b="6350"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ligavfall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170" cy="83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14:paraId="44B54769" w14:textId="77777777" w:rsidR="009B72F6" w:rsidRPr="0021120D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Eksempler på farlig avfall:</w:t>
            </w:r>
          </w:p>
          <w:p w14:paraId="79815A3D" w14:textId="77777777" w:rsidR="009B72F6" w:rsidRPr="0021120D" w:rsidRDefault="009B72F6" w:rsidP="006535C2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maling, beis, lim og lakk</w:t>
            </w:r>
          </w:p>
          <w:p w14:paraId="726FC0DB" w14:textId="77777777" w:rsidR="009B72F6" w:rsidRPr="0021120D" w:rsidRDefault="009B72F6" w:rsidP="006535C2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løsemidler</w:t>
            </w:r>
          </w:p>
          <w:p w14:paraId="44468493" w14:textId="77777777" w:rsidR="009B72F6" w:rsidRPr="0021120D" w:rsidRDefault="009B72F6" w:rsidP="006535C2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spillolje, oljefilter og annet oljerelaterte produkter</w:t>
            </w:r>
          </w:p>
          <w:p w14:paraId="6058CE59" w14:textId="77777777" w:rsidR="006535C2" w:rsidRPr="0021120D" w:rsidRDefault="006535C2" w:rsidP="006535C2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rengjøringsmidler</w:t>
            </w:r>
          </w:p>
          <w:p w14:paraId="49F10918" w14:textId="77777777" w:rsidR="009B72F6" w:rsidRPr="0021120D" w:rsidRDefault="009B72F6" w:rsidP="006535C2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batterier og bilbatterier</w:t>
            </w:r>
          </w:p>
          <w:p w14:paraId="3EF6B29D" w14:textId="77777777" w:rsidR="009B72F6" w:rsidRPr="0021120D" w:rsidRDefault="009B72F6" w:rsidP="006535C2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kvikksølvtermometre</w:t>
            </w:r>
          </w:p>
          <w:p w14:paraId="192F0329" w14:textId="77777777" w:rsidR="009B72F6" w:rsidRPr="0021120D" w:rsidRDefault="009B72F6" w:rsidP="006535C2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tonerkassetter</w:t>
            </w:r>
          </w:p>
          <w:p w14:paraId="3B98F25E" w14:textId="77777777" w:rsidR="009B72F6" w:rsidRPr="0021120D" w:rsidRDefault="009B72F6" w:rsidP="006535C2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CD / DVD-plater</w:t>
            </w:r>
          </w:p>
          <w:p w14:paraId="7596DC02" w14:textId="77777777" w:rsidR="009B72F6" w:rsidRPr="0021120D" w:rsidRDefault="006535C2" w:rsidP="006535C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Hva blir avfallet til: 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>Avfallet resirkuleres. Skadelige stoffer destrueres</w:t>
            </w: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>og brennes.</w:t>
            </w:r>
          </w:p>
        </w:tc>
        <w:tc>
          <w:tcPr>
            <w:tcW w:w="3229" w:type="dxa"/>
          </w:tcPr>
          <w:p w14:paraId="37832D17" w14:textId="77777777" w:rsidR="009B72F6" w:rsidRPr="0021120D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Behandling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>:</w:t>
            </w:r>
          </w:p>
          <w:p w14:paraId="3E65A8A4" w14:textId="77777777" w:rsidR="009B72F6" w:rsidRPr="0021120D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Farlig avfall er av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fall som selv i små mengder kan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forårsake sk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ade på mennesker, dyr og natur.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Av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 farlig avfall som oppstår hos oss, er det i første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rekke tonerkassette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r fra skrivere og kopimaskiner.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Tonerkassetter samles i en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 stor pappeske </w:t>
            </w:r>
            <w:r w:rsidR="00350DAC">
              <w:rPr>
                <w:rFonts w:cstheme="minorHAnsi"/>
                <w:color w:val="003300"/>
                <w:sz w:val="20"/>
                <w:szCs w:val="20"/>
              </w:rPr>
              <w:t>i trappegang og blir hentet av leverandøren</w:t>
            </w:r>
            <w:r w:rsidR="009D5CFA">
              <w:rPr>
                <w:rFonts w:cstheme="minorHAnsi"/>
                <w:color w:val="003300"/>
                <w:sz w:val="20"/>
                <w:szCs w:val="20"/>
              </w:rPr>
              <w:t>. Spillolje på tank, egen avtale.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 xml:space="preserve"> </w:t>
            </w:r>
          </w:p>
          <w:p w14:paraId="5D037AE3" w14:textId="77777777" w:rsidR="009B72F6" w:rsidRPr="0021120D" w:rsidRDefault="009B72F6" w:rsidP="006535C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Ansvarlig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: </w:t>
            </w:r>
            <w:r w:rsidR="0021120D">
              <w:rPr>
                <w:rFonts w:cstheme="minorHAnsi"/>
                <w:color w:val="003300"/>
                <w:sz w:val="20"/>
                <w:szCs w:val="20"/>
              </w:rPr>
              <w:t xml:space="preserve">Vår avfallspartner </w:t>
            </w:r>
            <w:r w:rsidR="0021120D" w:rsidRPr="0021120D">
              <w:rPr>
                <w:rFonts w:cstheme="minorHAnsi"/>
                <w:color w:val="003300"/>
                <w:sz w:val="20"/>
                <w:szCs w:val="20"/>
              </w:rPr>
              <w:t>henter for forsvarlig avhending.</w:t>
            </w:r>
          </w:p>
        </w:tc>
      </w:tr>
      <w:tr w:rsidR="00871500" w:rsidRPr="0021120D" w14:paraId="5F616B2B" w14:textId="77777777" w:rsidTr="00FE20B8">
        <w:trPr>
          <w:cantSplit/>
          <w:trHeight w:val="1585"/>
          <w:tblHeader/>
        </w:trPr>
        <w:tc>
          <w:tcPr>
            <w:tcW w:w="2597" w:type="dxa"/>
          </w:tcPr>
          <w:p w14:paraId="0F24EEE8" w14:textId="77777777" w:rsidR="009B72F6" w:rsidRPr="0021120D" w:rsidRDefault="004E5A60" w:rsidP="006535C2">
            <w:pPr>
              <w:jc w:val="center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noProof/>
                <w:color w:val="003300"/>
                <w:sz w:val="20"/>
                <w:szCs w:val="20"/>
                <w:lang w:val="en-US" w:eastAsia="nb-NO"/>
              </w:rPr>
              <w:drawing>
                <wp:inline distT="0" distB="0" distL="0" distR="0" wp14:anchorId="5E4FA98E" wp14:editId="3128A020">
                  <wp:extent cx="645561" cy="781050"/>
                  <wp:effectExtent l="0" t="0" r="2540" b="0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tavfall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08" cy="781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14:paraId="16EDFD7F" w14:textId="77777777" w:rsidR="004C286B" w:rsidRPr="0021120D" w:rsidRDefault="004C286B" w:rsidP="004C286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Eksempler på restavfall:</w:t>
            </w:r>
          </w:p>
          <w:p w14:paraId="4322A1FD" w14:textId="77777777" w:rsidR="004C286B" w:rsidRPr="0021120D" w:rsidRDefault="007E6910" w:rsidP="004C286B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Papirsøppel som ikke er rent</w:t>
            </w:r>
          </w:p>
          <w:p w14:paraId="22AD513C" w14:textId="77777777" w:rsidR="004C286B" w:rsidRDefault="007E6910" w:rsidP="004C286B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søppel som ikke sorteres i.ht.</w:t>
            </w:r>
          </w:p>
          <w:p w14:paraId="6E123AF8" w14:textId="77777777" w:rsidR="007E6910" w:rsidRPr="0021120D" w:rsidRDefault="007E6910" w:rsidP="007E6910">
            <w:pPr>
              <w:pStyle w:val="Listeavsnitt"/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denne plan</w:t>
            </w:r>
          </w:p>
          <w:p w14:paraId="4C6D2392" w14:textId="77777777" w:rsidR="004C286B" w:rsidRDefault="007E6910" w:rsidP="004C286B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trevirke</w:t>
            </w:r>
          </w:p>
          <w:p w14:paraId="11FA6C09" w14:textId="77777777" w:rsidR="007E6910" w:rsidRPr="0021120D" w:rsidRDefault="007E6910" w:rsidP="004C286B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 xml:space="preserve">uren </w:t>
            </w:r>
            <w:proofErr w:type="spellStart"/>
            <w:r>
              <w:rPr>
                <w:rFonts w:cstheme="minorHAnsi"/>
                <w:color w:val="003300"/>
                <w:sz w:val="20"/>
                <w:szCs w:val="20"/>
              </w:rPr>
              <w:t>enballasje</w:t>
            </w:r>
            <w:proofErr w:type="spellEnd"/>
          </w:p>
          <w:p w14:paraId="4F0F607F" w14:textId="77777777" w:rsidR="004C286B" w:rsidRPr="0021120D" w:rsidRDefault="004C286B" w:rsidP="004C286B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Dette er det avfallet det er dyrest å bli kvitt – og vi bør derfor ha så lite av dette som mulig!</w:t>
            </w:r>
          </w:p>
          <w:p w14:paraId="1BF5D011" w14:textId="77777777" w:rsidR="009B72F6" w:rsidRPr="0021120D" w:rsidRDefault="004C286B" w:rsidP="004C286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Hva blir avfallet til: </w:t>
            </w:r>
            <w:proofErr w:type="spellStart"/>
            <w:r w:rsidRPr="0021120D">
              <w:rPr>
                <w:rFonts w:cstheme="minorHAnsi"/>
                <w:color w:val="003300"/>
                <w:sz w:val="20"/>
                <w:szCs w:val="20"/>
              </w:rPr>
              <w:t>Energigjenvinnes</w:t>
            </w:r>
            <w:proofErr w:type="spellEnd"/>
            <w:r w:rsidRPr="0021120D">
              <w:rPr>
                <w:rFonts w:cstheme="minorHAnsi"/>
                <w:color w:val="003300"/>
                <w:sz w:val="20"/>
                <w:szCs w:val="20"/>
              </w:rPr>
              <w:t xml:space="preserve"> og blir til fjernvarme.</w:t>
            </w:r>
          </w:p>
        </w:tc>
        <w:tc>
          <w:tcPr>
            <w:tcW w:w="3229" w:type="dxa"/>
          </w:tcPr>
          <w:p w14:paraId="403BCD2E" w14:textId="77777777" w:rsidR="009B72F6" w:rsidRPr="0021120D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Behandling</w:t>
            </w:r>
            <w:r w:rsidR="0021120D" w:rsidRPr="0021120D">
              <w:rPr>
                <w:rFonts w:cstheme="minorHAnsi"/>
                <w:b/>
                <w:color w:val="003300"/>
                <w:sz w:val="20"/>
                <w:szCs w:val="20"/>
              </w:rPr>
              <w:t>:</w:t>
            </w:r>
          </w:p>
          <w:p w14:paraId="513B2F9B" w14:textId="77777777" w:rsidR="009B72F6" w:rsidRPr="0021120D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Restavfallet kastes i beholderne for blandet avfall.</w:t>
            </w:r>
          </w:p>
          <w:p w14:paraId="669E3B9A" w14:textId="77777777" w:rsidR="009B72F6" w:rsidRPr="0021120D" w:rsidRDefault="009B72F6" w:rsidP="00871500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Ansvarlig</w:t>
            </w:r>
            <w:r w:rsidR="0021120D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: </w:t>
            </w:r>
            <w:r w:rsidR="00871500">
              <w:rPr>
                <w:rFonts w:cstheme="minorHAnsi"/>
                <w:color w:val="003300"/>
                <w:sz w:val="20"/>
                <w:szCs w:val="20"/>
              </w:rPr>
              <w:t xml:space="preserve">Hver enkelt tømmer avfallsbeholder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ved behov.</w:t>
            </w:r>
            <w:r w:rsidR="007E6910">
              <w:rPr>
                <w:rFonts w:cstheme="minorHAnsi"/>
                <w:color w:val="003300"/>
                <w:sz w:val="20"/>
                <w:szCs w:val="20"/>
              </w:rPr>
              <w:t xml:space="preserve"> Rengjøringspersonell tømmer søppelbøtter på kontor og toalett.</w:t>
            </w:r>
          </w:p>
        </w:tc>
      </w:tr>
      <w:tr w:rsidR="00871500" w:rsidRPr="0021120D" w14:paraId="620CEF64" w14:textId="77777777" w:rsidTr="00FE20B8">
        <w:trPr>
          <w:cantSplit/>
          <w:trHeight w:val="1493"/>
          <w:tblHeader/>
        </w:trPr>
        <w:tc>
          <w:tcPr>
            <w:tcW w:w="2597" w:type="dxa"/>
          </w:tcPr>
          <w:p w14:paraId="375943DD" w14:textId="77777777" w:rsidR="0021120D" w:rsidRPr="0021120D" w:rsidRDefault="0021120D" w:rsidP="006535C2">
            <w:pPr>
              <w:jc w:val="center"/>
              <w:rPr>
                <w:rFonts w:cstheme="minorHAnsi"/>
                <w:noProof/>
                <w:color w:val="003300"/>
                <w:sz w:val="20"/>
                <w:szCs w:val="20"/>
                <w:lang w:eastAsia="nb-NO"/>
              </w:rPr>
            </w:pPr>
          </w:p>
          <w:p w14:paraId="768D36B2" w14:textId="77777777" w:rsidR="009B72F6" w:rsidRPr="0021120D" w:rsidRDefault="0021120D" w:rsidP="006535C2">
            <w:pPr>
              <w:jc w:val="center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noProof/>
                <w:color w:val="003300"/>
                <w:sz w:val="20"/>
                <w:szCs w:val="20"/>
                <w:lang w:val="en-US" w:eastAsia="nb-NO"/>
              </w:rPr>
              <w:drawing>
                <wp:inline distT="0" distB="0" distL="0" distR="0" wp14:anchorId="7E93C8E8" wp14:editId="068F71F5">
                  <wp:extent cx="717550" cy="900550"/>
                  <wp:effectExtent l="0" t="0" r="6350" b="0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kkretur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713" cy="90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83A76" w14:textId="77777777" w:rsidR="0021120D" w:rsidRPr="0021120D" w:rsidRDefault="0021120D" w:rsidP="006535C2">
            <w:pPr>
              <w:jc w:val="center"/>
              <w:rPr>
                <w:rFonts w:cstheme="minorHAnsi"/>
                <w:color w:val="003300"/>
                <w:sz w:val="20"/>
                <w:szCs w:val="20"/>
              </w:rPr>
            </w:pPr>
          </w:p>
        </w:tc>
        <w:tc>
          <w:tcPr>
            <w:tcW w:w="3631" w:type="dxa"/>
          </w:tcPr>
          <w:p w14:paraId="796774A4" w14:textId="77777777" w:rsidR="009B72F6" w:rsidRDefault="00871500">
            <w:pPr>
              <w:rPr>
                <w:rFonts w:cstheme="minorHAnsi"/>
                <w:b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 xml:space="preserve">Eksempler på </w:t>
            </w:r>
            <w:proofErr w:type="spellStart"/>
            <w:r>
              <w:rPr>
                <w:rFonts w:cstheme="minorHAnsi"/>
                <w:b/>
                <w:color w:val="003300"/>
                <w:sz w:val="20"/>
                <w:szCs w:val="20"/>
              </w:rPr>
              <w:t>dekkavtall</w:t>
            </w:r>
            <w:proofErr w:type="spellEnd"/>
            <w:r>
              <w:rPr>
                <w:rFonts w:cstheme="minorHAnsi"/>
                <w:b/>
                <w:color w:val="003300"/>
                <w:sz w:val="20"/>
                <w:szCs w:val="20"/>
              </w:rPr>
              <w:t>:</w:t>
            </w:r>
          </w:p>
          <w:p w14:paraId="10F2A520" w14:textId="77777777" w:rsidR="00871500" w:rsidRDefault="00871500" w:rsidP="00871500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b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>omlegg dekk fra verksted</w:t>
            </w:r>
          </w:p>
          <w:p w14:paraId="47B585AE" w14:textId="77777777" w:rsidR="00871500" w:rsidRDefault="00871500" w:rsidP="00871500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b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>bytte av dekk i dekkavdeling</w:t>
            </w:r>
          </w:p>
          <w:p w14:paraId="19D641E0" w14:textId="77777777" w:rsidR="00871500" w:rsidRDefault="00871500" w:rsidP="00871500">
            <w:pPr>
              <w:rPr>
                <w:rFonts w:cstheme="minorHAnsi"/>
                <w:b/>
                <w:color w:val="003300"/>
                <w:sz w:val="20"/>
                <w:szCs w:val="20"/>
              </w:rPr>
            </w:pPr>
          </w:p>
          <w:p w14:paraId="4BA9E3CC" w14:textId="77777777" w:rsidR="00871500" w:rsidRPr="00871500" w:rsidRDefault="00871500" w:rsidP="00871500">
            <w:pPr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 xml:space="preserve">Hva blir avfallet til: </w:t>
            </w:r>
            <w:r>
              <w:rPr>
                <w:rFonts w:cstheme="minorHAnsi"/>
                <w:color w:val="003300"/>
                <w:sz w:val="20"/>
                <w:szCs w:val="20"/>
              </w:rPr>
              <w:t>Avfallet resirkuleres</w:t>
            </w:r>
            <w:r w:rsidR="004C286B">
              <w:rPr>
                <w:rFonts w:cstheme="minorHAnsi"/>
                <w:color w:val="003300"/>
                <w:sz w:val="20"/>
                <w:szCs w:val="20"/>
              </w:rPr>
              <w:t xml:space="preserve"> til regummierte dekk</w:t>
            </w:r>
            <w:r w:rsidR="007E6910">
              <w:rPr>
                <w:rFonts w:cstheme="minorHAnsi"/>
                <w:color w:val="003300"/>
                <w:sz w:val="20"/>
                <w:szCs w:val="20"/>
              </w:rPr>
              <w:t>, oljeprodukter</w:t>
            </w:r>
          </w:p>
        </w:tc>
        <w:tc>
          <w:tcPr>
            <w:tcW w:w="3229" w:type="dxa"/>
          </w:tcPr>
          <w:p w14:paraId="4F94F681" w14:textId="77777777" w:rsidR="009B72F6" w:rsidRDefault="00871500">
            <w:pPr>
              <w:rPr>
                <w:rFonts w:cstheme="minorHAnsi"/>
                <w:b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>Behandling:</w:t>
            </w:r>
          </w:p>
          <w:p w14:paraId="20C19433" w14:textId="77777777" w:rsidR="00871500" w:rsidRDefault="00871500">
            <w:pPr>
              <w:rPr>
                <w:rFonts w:cstheme="minorHAnsi"/>
                <w:color w:val="003300"/>
                <w:sz w:val="20"/>
                <w:szCs w:val="20"/>
              </w:rPr>
            </w:pPr>
            <w:r w:rsidRPr="00871500">
              <w:rPr>
                <w:rFonts w:cstheme="minorHAnsi"/>
                <w:color w:val="003300"/>
                <w:sz w:val="20"/>
                <w:szCs w:val="20"/>
              </w:rPr>
              <w:t>Brukte dekk</w:t>
            </w:r>
            <w:r>
              <w:rPr>
                <w:rFonts w:cstheme="minorHAnsi"/>
                <w:color w:val="003300"/>
                <w:sz w:val="20"/>
                <w:szCs w:val="20"/>
              </w:rPr>
              <w:t xml:space="preserve"> kastes i egen container.</w:t>
            </w:r>
          </w:p>
          <w:p w14:paraId="3D5F1A21" w14:textId="77777777" w:rsidR="00871500" w:rsidRDefault="00871500">
            <w:pPr>
              <w:rPr>
                <w:rFonts w:cstheme="minorHAnsi"/>
                <w:color w:val="003300"/>
                <w:sz w:val="20"/>
                <w:szCs w:val="20"/>
              </w:rPr>
            </w:pPr>
          </w:p>
          <w:p w14:paraId="047A4746" w14:textId="77777777" w:rsidR="00871500" w:rsidRPr="00871500" w:rsidRDefault="00871500">
            <w:pPr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>Ansvarlig:</w:t>
            </w:r>
            <w:r>
              <w:rPr>
                <w:rFonts w:cstheme="minorHAnsi"/>
                <w:color w:val="003300"/>
                <w:sz w:val="20"/>
                <w:szCs w:val="20"/>
              </w:rPr>
              <w:t xml:space="preserve"> Hver enkelt legger dekk i egen container etter jobbutførelse.</w:t>
            </w:r>
          </w:p>
        </w:tc>
      </w:tr>
      <w:tr w:rsidR="00871500" w:rsidRPr="0021120D" w14:paraId="46AF58E2" w14:textId="77777777" w:rsidTr="00FE20B8">
        <w:trPr>
          <w:cantSplit/>
          <w:trHeight w:val="3246"/>
          <w:tblHeader/>
        </w:trPr>
        <w:tc>
          <w:tcPr>
            <w:tcW w:w="2597" w:type="dxa"/>
          </w:tcPr>
          <w:p w14:paraId="2548BA8D" w14:textId="77777777" w:rsidR="00871500" w:rsidRDefault="00871500" w:rsidP="006535C2">
            <w:pPr>
              <w:jc w:val="center"/>
              <w:rPr>
                <w:rFonts w:cstheme="minorHAnsi"/>
                <w:noProof/>
                <w:color w:val="003300"/>
                <w:sz w:val="20"/>
                <w:szCs w:val="20"/>
                <w:lang w:eastAsia="nb-NO"/>
              </w:rPr>
            </w:pPr>
          </w:p>
          <w:p w14:paraId="72298A49" w14:textId="77777777" w:rsidR="00871500" w:rsidRPr="0021120D" w:rsidRDefault="004C286B" w:rsidP="004C286B">
            <w:pPr>
              <w:jc w:val="center"/>
              <w:rPr>
                <w:rFonts w:cstheme="minorHAnsi"/>
                <w:noProof/>
                <w:color w:val="003300"/>
                <w:sz w:val="20"/>
                <w:szCs w:val="20"/>
                <w:lang w:eastAsia="nb-NO"/>
              </w:rPr>
            </w:pPr>
            <w:r>
              <w:rPr>
                <w:rFonts w:cstheme="minorHAnsi"/>
                <w:noProof/>
                <w:color w:val="003300"/>
                <w:sz w:val="20"/>
                <w:szCs w:val="20"/>
                <w:lang w:val="en-US" w:eastAsia="nb-NO"/>
              </w:rPr>
              <w:drawing>
                <wp:inline distT="0" distB="0" distL="0" distR="0" wp14:anchorId="48137947" wp14:editId="2E207841">
                  <wp:extent cx="1130300" cy="1847850"/>
                  <wp:effectExtent l="0" t="0" r="0" b="0"/>
                  <wp:docPr id="5" name="Bilde 5" descr="C:\Documents and Settings\z932ake\Lokale innstillinger\Temp\Midlertidig mappe 1 for glassogmetall1[1].zip\glassogmetall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z932ake\Lokale innstillinger\Temp\Midlertidig mappe 1 for glassogmetall1[1].zip\glassogmetal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14:paraId="3EAB1545" w14:textId="77777777" w:rsidR="00871500" w:rsidRDefault="00871500">
            <w:pPr>
              <w:rPr>
                <w:rFonts w:cstheme="minorHAnsi"/>
                <w:b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>Eksempler på glass og metallemballasje:</w:t>
            </w:r>
          </w:p>
          <w:p w14:paraId="445BD08F" w14:textId="77777777" w:rsidR="00871500" w:rsidRDefault="00871500" w:rsidP="00871500">
            <w:pPr>
              <w:pStyle w:val="Listeavsnitt"/>
              <w:numPr>
                <w:ilvl w:val="0"/>
                <w:numId w:val="10"/>
              </w:numPr>
              <w:rPr>
                <w:rFonts w:cstheme="minorHAnsi"/>
                <w:b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>bilruter</w:t>
            </w:r>
          </w:p>
          <w:p w14:paraId="115CC549" w14:textId="77777777" w:rsidR="00871500" w:rsidRDefault="001937A2" w:rsidP="00871500">
            <w:pPr>
              <w:pStyle w:val="Listeavsnitt"/>
              <w:numPr>
                <w:ilvl w:val="0"/>
                <w:numId w:val="10"/>
              </w:numPr>
              <w:rPr>
                <w:rFonts w:cstheme="minorHAnsi"/>
                <w:b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>karosseri</w:t>
            </w:r>
            <w:r w:rsidR="00871500">
              <w:rPr>
                <w:rFonts w:cstheme="minorHAnsi"/>
                <w:b/>
                <w:color w:val="003300"/>
                <w:sz w:val="20"/>
                <w:szCs w:val="20"/>
              </w:rPr>
              <w:t>deler</w:t>
            </w:r>
          </w:p>
          <w:p w14:paraId="2F093200" w14:textId="77777777" w:rsidR="00871500" w:rsidRDefault="00871500" w:rsidP="00871500">
            <w:pPr>
              <w:pStyle w:val="Listeavsnitt"/>
              <w:numPr>
                <w:ilvl w:val="0"/>
                <w:numId w:val="10"/>
              </w:numPr>
              <w:rPr>
                <w:rFonts w:cstheme="minorHAnsi"/>
                <w:b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>deler ved reparasjon</w:t>
            </w:r>
          </w:p>
          <w:p w14:paraId="0ECFF17C" w14:textId="77777777" w:rsidR="00871500" w:rsidRDefault="00871500" w:rsidP="00871500">
            <w:pPr>
              <w:rPr>
                <w:rFonts w:cstheme="minorHAnsi"/>
                <w:b/>
                <w:color w:val="003300"/>
                <w:sz w:val="20"/>
                <w:szCs w:val="20"/>
              </w:rPr>
            </w:pPr>
          </w:p>
          <w:p w14:paraId="5A6FE076" w14:textId="77777777" w:rsidR="00871500" w:rsidRPr="00871500" w:rsidRDefault="00871500" w:rsidP="00871500">
            <w:pPr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 xml:space="preserve">Hva blir </w:t>
            </w:r>
            <w:r w:rsidR="001937A2">
              <w:rPr>
                <w:rFonts w:cstheme="minorHAnsi"/>
                <w:b/>
                <w:color w:val="003300"/>
                <w:sz w:val="20"/>
                <w:szCs w:val="20"/>
              </w:rPr>
              <w:t>avfallet</w:t>
            </w:r>
            <w:r>
              <w:rPr>
                <w:rFonts w:cstheme="minorHAnsi"/>
                <w:b/>
                <w:color w:val="003300"/>
                <w:sz w:val="20"/>
                <w:szCs w:val="20"/>
              </w:rPr>
              <w:t xml:space="preserve"> til: </w:t>
            </w:r>
            <w:r>
              <w:rPr>
                <w:rFonts w:cstheme="minorHAnsi"/>
                <w:color w:val="003300"/>
                <w:sz w:val="20"/>
                <w:szCs w:val="20"/>
              </w:rPr>
              <w:t xml:space="preserve">Avfallet </w:t>
            </w:r>
            <w:r w:rsidR="001937A2">
              <w:rPr>
                <w:rFonts w:cstheme="minorHAnsi"/>
                <w:color w:val="003300"/>
                <w:sz w:val="20"/>
                <w:szCs w:val="20"/>
              </w:rPr>
              <w:t>resirkuleres</w:t>
            </w:r>
          </w:p>
        </w:tc>
        <w:tc>
          <w:tcPr>
            <w:tcW w:w="3229" w:type="dxa"/>
          </w:tcPr>
          <w:p w14:paraId="1102F479" w14:textId="77777777" w:rsidR="00871500" w:rsidRDefault="00871500">
            <w:pPr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>Behandling:</w:t>
            </w:r>
          </w:p>
          <w:p w14:paraId="3969851F" w14:textId="77777777" w:rsidR="00871500" w:rsidRDefault="00FE20B8">
            <w:pPr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M</w:t>
            </w:r>
            <w:r w:rsidR="00871500">
              <w:rPr>
                <w:rFonts w:cstheme="minorHAnsi"/>
                <w:color w:val="003300"/>
                <w:sz w:val="20"/>
                <w:szCs w:val="20"/>
              </w:rPr>
              <w:t>etalldeler kastes i egen container på avdelingen.</w:t>
            </w:r>
          </w:p>
          <w:p w14:paraId="2024D4D3" w14:textId="77777777" w:rsidR="00FE20B8" w:rsidRDefault="00FE20B8">
            <w:pPr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Glass settes i eget rutestativ</w:t>
            </w:r>
          </w:p>
          <w:p w14:paraId="40055EF8" w14:textId="77777777" w:rsidR="00871500" w:rsidRDefault="00871500">
            <w:pPr>
              <w:rPr>
                <w:rFonts w:cstheme="minorHAnsi"/>
                <w:color w:val="003300"/>
                <w:sz w:val="20"/>
                <w:szCs w:val="20"/>
              </w:rPr>
            </w:pPr>
          </w:p>
          <w:p w14:paraId="29193267" w14:textId="77777777" w:rsidR="00871500" w:rsidRPr="00871500" w:rsidRDefault="00871500">
            <w:pPr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 xml:space="preserve">Ansvarlig: </w:t>
            </w:r>
            <w:r>
              <w:rPr>
                <w:rFonts w:cstheme="minorHAnsi"/>
                <w:color w:val="003300"/>
                <w:sz w:val="20"/>
                <w:szCs w:val="20"/>
              </w:rPr>
              <w:t>Hver avdeling tømmer sine beholdere ved behov i container i miljøstasjon.</w:t>
            </w:r>
          </w:p>
        </w:tc>
      </w:tr>
      <w:tr w:rsidR="004C286B" w:rsidRPr="0021120D" w14:paraId="047231F5" w14:textId="77777777" w:rsidTr="001937A2">
        <w:trPr>
          <w:cantSplit/>
          <w:trHeight w:val="2369"/>
          <w:tblHeader/>
        </w:trPr>
        <w:tc>
          <w:tcPr>
            <w:tcW w:w="2597" w:type="dxa"/>
          </w:tcPr>
          <w:p w14:paraId="4FF1AA2C" w14:textId="77777777" w:rsidR="004C286B" w:rsidRDefault="004C286B" w:rsidP="006535C2">
            <w:pPr>
              <w:jc w:val="center"/>
              <w:rPr>
                <w:rFonts w:cstheme="minorHAnsi"/>
                <w:noProof/>
                <w:color w:val="003300"/>
                <w:sz w:val="20"/>
                <w:szCs w:val="20"/>
                <w:lang w:eastAsia="nb-NO"/>
              </w:rPr>
            </w:pPr>
            <w:r>
              <w:rPr>
                <w:rFonts w:cstheme="minorHAnsi"/>
                <w:noProof/>
                <w:color w:val="003300"/>
                <w:sz w:val="20"/>
                <w:szCs w:val="20"/>
                <w:lang w:val="en-US" w:eastAsia="nb-NO"/>
              </w:rPr>
              <w:drawing>
                <wp:inline distT="0" distB="0" distL="0" distR="0" wp14:anchorId="2EB218D3" wp14:editId="016F2DDF">
                  <wp:extent cx="1016000" cy="1270000"/>
                  <wp:effectExtent l="0" t="0" r="0" b="6350"/>
                  <wp:docPr id="4" name="Bilde 4" descr="C:\Documents and Settings\z932ake\Lokale innstillinger\Temp\Midlertidig mappe 1 for matavfall1[2].zip\matavfall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z932ake\Lokale innstillinger\Temp\Midlertidig mappe 1 for matavfall1[2].zip\matavfal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14:paraId="051A2C2F" w14:textId="77777777" w:rsidR="004C286B" w:rsidRPr="0021120D" w:rsidRDefault="004C286B" w:rsidP="001F5B6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Eksempler på restavfall:</w:t>
            </w:r>
          </w:p>
          <w:p w14:paraId="581DC484" w14:textId="77777777" w:rsidR="004C286B" w:rsidRPr="0021120D" w:rsidRDefault="004C286B" w:rsidP="001F5B68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mat- og fruktrester</w:t>
            </w:r>
          </w:p>
          <w:p w14:paraId="0908D3B3" w14:textId="77777777" w:rsidR="004C286B" w:rsidRPr="0021120D" w:rsidRDefault="004C286B" w:rsidP="001F5B68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kaffegrut</w:t>
            </w:r>
          </w:p>
          <w:p w14:paraId="32AE220A" w14:textId="77777777" w:rsidR="00223675" w:rsidRDefault="00223675" w:rsidP="001F5B68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</w:p>
          <w:p w14:paraId="5D5CB352" w14:textId="77777777" w:rsidR="004C286B" w:rsidRPr="0021120D" w:rsidRDefault="004C286B" w:rsidP="001F5B68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Dette er det avfallet det er dyrest å bli kvitt – og vi bør derfor ha så lite av dette som mulig!</w:t>
            </w:r>
          </w:p>
          <w:p w14:paraId="48583AE3" w14:textId="77777777" w:rsidR="00FE20B8" w:rsidRPr="001937A2" w:rsidRDefault="004C286B" w:rsidP="001F5B68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Hva blir avfallet til: </w:t>
            </w:r>
            <w:r w:rsidR="001937A2">
              <w:rPr>
                <w:rFonts w:cstheme="minorHAnsi"/>
                <w:color w:val="003300"/>
                <w:sz w:val="20"/>
                <w:szCs w:val="20"/>
              </w:rPr>
              <w:t>Energi-</w:t>
            </w:r>
            <w:r w:rsidR="001937A2" w:rsidRPr="0021120D">
              <w:rPr>
                <w:rFonts w:cstheme="minorHAnsi"/>
                <w:color w:val="003300"/>
                <w:sz w:val="20"/>
                <w:szCs w:val="20"/>
              </w:rPr>
              <w:t>gjenvinnes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 xml:space="preserve"> og blir til fjernvarme.</w:t>
            </w:r>
          </w:p>
        </w:tc>
        <w:tc>
          <w:tcPr>
            <w:tcW w:w="3229" w:type="dxa"/>
          </w:tcPr>
          <w:p w14:paraId="7BD7F818" w14:textId="77777777" w:rsidR="004C286B" w:rsidRDefault="004C286B" w:rsidP="00FE20B8">
            <w:pPr>
              <w:rPr>
                <w:rFonts w:cstheme="minorHAnsi"/>
                <w:color w:val="003300"/>
                <w:sz w:val="20"/>
                <w:szCs w:val="20"/>
              </w:rPr>
            </w:pPr>
            <w:r w:rsidRPr="004C286B">
              <w:rPr>
                <w:rFonts w:cstheme="minorHAnsi"/>
                <w:b/>
                <w:color w:val="003300"/>
                <w:sz w:val="20"/>
                <w:szCs w:val="20"/>
              </w:rPr>
              <w:t>Behandling:</w:t>
            </w:r>
            <w:r w:rsidR="00FE20B8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="00FE20B8">
              <w:rPr>
                <w:rFonts w:cstheme="minorHAnsi"/>
                <w:color w:val="003300"/>
                <w:sz w:val="20"/>
                <w:szCs w:val="20"/>
              </w:rPr>
              <w:t>Matavfall fra kafeteria kastes i egen beholder for vårorganisk avfall.</w:t>
            </w:r>
          </w:p>
          <w:p w14:paraId="2755A48F" w14:textId="77777777" w:rsidR="004C286B" w:rsidRPr="0021120D" w:rsidRDefault="004C286B" w:rsidP="004C286B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</w:p>
          <w:p w14:paraId="1B96D4E6" w14:textId="77777777" w:rsidR="004C286B" w:rsidRDefault="004C286B" w:rsidP="00350DAC">
            <w:pPr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Ansvarlig: </w:t>
            </w:r>
            <w:r w:rsidR="00223675">
              <w:rPr>
                <w:rFonts w:cstheme="minorHAnsi"/>
                <w:color w:val="003300"/>
                <w:sz w:val="20"/>
                <w:szCs w:val="20"/>
              </w:rPr>
              <w:t>Tømmes</w:t>
            </w:r>
            <w:r w:rsidR="00350DAC">
              <w:rPr>
                <w:rFonts w:cstheme="minorHAnsi"/>
                <w:color w:val="003300"/>
                <w:sz w:val="20"/>
                <w:szCs w:val="20"/>
              </w:rPr>
              <w:t xml:space="preserve"> i avfallscontainer for organisk av</w:t>
            </w:r>
            <w:r w:rsidR="00223675">
              <w:rPr>
                <w:rFonts w:cstheme="minorHAnsi"/>
                <w:color w:val="003300"/>
                <w:sz w:val="20"/>
                <w:szCs w:val="20"/>
              </w:rPr>
              <w:t>fall.</w:t>
            </w:r>
          </w:p>
        </w:tc>
      </w:tr>
    </w:tbl>
    <w:p w14:paraId="2BF33289" w14:textId="77777777" w:rsidR="00AD016B" w:rsidRDefault="00AD016B" w:rsidP="00FE20B8">
      <w:bookmarkStart w:id="0" w:name="_GoBack"/>
      <w:bookmarkEnd w:id="0"/>
    </w:p>
    <w:sectPr w:rsidR="00AD016B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9BA26" w14:textId="77777777" w:rsidR="00350DAC" w:rsidRDefault="00350DAC" w:rsidP="00465631">
      <w:pPr>
        <w:spacing w:after="0" w:line="240" w:lineRule="auto"/>
      </w:pPr>
      <w:r>
        <w:separator/>
      </w:r>
    </w:p>
  </w:endnote>
  <w:endnote w:type="continuationSeparator" w:id="0">
    <w:p w14:paraId="6B53F882" w14:textId="77777777" w:rsidR="00350DAC" w:rsidRDefault="00350DAC" w:rsidP="0046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5EC45" w14:textId="77777777" w:rsidR="00350DAC" w:rsidRDefault="00350DAC">
    <w:pPr>
      <w:pStyle w:val="Bunntekst"/>
    </w:pPr>
    <w:r>
      <w:t xml:space="preserve">Dato: </w:t>
    </w:r>
    <w:r>
      <w:fldChar w:fldCharType="begin"/>
    </w:r>
    <w:r>
      <w:instrText xml:space="preserve"> TIME \@ "dd.MM.yyyy" </w:instrText>
    </w:r>
    <w:r>
      <w:fldChar w:fldCharType="separate"/>
    </w:r>
    <w:r w:rsidR="00B3060F">
      <w:rPr>
        <w:noProof/>
      </w:rPr>
      <w:t>02.08.2012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F87F9" w14:textId="77777777" w:rsidR="00350DAC" w:rsidRDefault="00350DAC" w:rsidP="00465631">
      <w:pPr>
        <w:spacing w:after="0" w:line="240" w:lineRule="auto"/>
      </w:pPr>
      <w:r>
        <w:separator/>
      </w:r>
    </w:p>
  </w:footnote>
  <w:footnote w:type="continuationSeparator" w:id="0">
    <w:p w14:paraId="27A6B278" w14:textId="77777777" w:rsidR="00350DAC" w:rsidRDefault="00350DAC" w:rsidP="0046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83D60" w14:textId="77777777" w:rsidR="00350DAC" w:rsidRPr="00E36C45" w:rsidRDefault="00350DAC" w:rsidP="00E36C45">
    <w:pPr>
      <w:pStyle w:val="Topptekst"/>
      <w:jc w:val="center"/>
      <w:rPr>
        <w:sz w:val="32"/>
        <w:szCs w:val="32"/>
      </w:rPr>
    </w:pPr>
    <w:r w:rsidRPr="00E36C45">
      <w:rPr>
        <w:sz w:val="32"/>
        <w:szCs w:val="32"/>
      </w:rPr>
      <w:t xml:space="preserve">Avfallsinstruks for </w:t>
    </w:r>
    <w:r w:rsidR="001937A2">
      <w:rPr>
        <w:sz w:val="32"/>
        <w:szCs w:val="32"/>
      </w:rPr>
      <w:t>…………………</w:t>
    </w:r>
  </w:p>
  <w:p w14:paraId="444738AF" w14:textId="77777777" w:rsidR="00350DAC" w:rsidRDefault="00350DAC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5B18"/>
    <w:multiLevelType w:val="hybridMultilevel"/>
    <w:tmpl w:val="D8DCFE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54B1C"/>
    <w:multiLevelType w:val="hybridMultilevel"/>
    <w:tmpl w:val="5D04B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11592"/>
    <w:multiLevelType w:val="hybridMultilevel"/>
    <w:tmpl w:val="67768B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70133"/>
    <w:multiLevelType w:val="hybridMultilevel"/>
    <w:tmpl w:val="495489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B54DF"/>
    <w:multiLevelType w:val="hybridMultilevel"/>
    <w:tmpl w:val="6942A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B7012"/>
    <w:multiLevelType w:val="hybridMultilevel"/>
    <w:tmpl w:val="4330F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B7B5A"/>
    <w:multiLevelType w:val="hybridMultilevel"/>
    <w:tmpl w:val="0A768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C446A"/>
    <w:multiLevelType w:val="hybridMultilevel"/>
    <w:tmpl w:val="BD785A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D588C"/>
    <w:multiLevelType w:val="hybridMultilevel"/>
    <w:tmpl w:val="733A0FD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6833AE"/>
    <w:multiLevelType w:val="hybridMultilevel"/>
    <w:tmpl w:val="AA10B1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433BD"/>
    <w:multiLevelType w:val="hybridMultilevel"/>
    <w:tmpl w:val="2EA0FA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F6"/>
    <w:rsid w:val="000504E6"/>
    <w:rsid w:val="000A4E87"/>
    <w:rsid w:val="001937A2"/>
    <w:rsid w:val="001F5B68"/>
    <w:rsid w:val="0021120D"/>
    <w:rsid w:val="00223675"/>
    <w:rsid w:val="00350DAC"/>
    <w:rsid w:val="00465631"/>
    <w:rsid w:val="004C286B"/>
    <w:rsid w:val="004E5A60"/>
    <w:rsid w:val="005636AA"/>
    <w:rsid w:val="006535C2"/>
    <w:rsid w:val="007E6910"/>
    <w:rsid w:val="00871500"/>
    <w:rsid w:val="009B72F6"/>
    <w:rsid w:val="009D26C9"/>
    <w:rsid w:val="009D5CFA"/>
    <w:rsid w:val="00AD016B"/>
    <w:rsid w:val="00B3060F"/>
    <w:rsid w:val="00C24A95"/>
    <w:rsid w:val="00C914D3"/>
    <w:rsid w:val="00D531B5"/>
    <w:rsid w:val="00E36C45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CC8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B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B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72F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E5A6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5631"/>
  </w:style>
  <w:style w:type="paragraph" w:styleId="Bunntekst">
    <w:name w:val="footer"/>
    <w:basedOn w:val="Normal"/>
    <w:link w:val="BunntekstTegn"/>
    <w:uiPriority w:val="99"/>
    <w:unhideWhenUsed/>
    <w:rsid w:val="0046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56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B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B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72F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E5A6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5631"/>
  </w:style>
  <w:style w:type="paragraph" w:styleId="Bunntekst">
    <w:name w:val="footer"/>
    <w:basedOn w:val="Normal"/>
    <w:link w:val="BunntekstTegn"/>
    <w:uiPriority w:val="99"/>
    <w:unhideWhenUsed/>
    <w:rsid w:val="0046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740</Words>
  <Characters>3928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Drægni</dc:creator>
  <cp:lastModifiedBy>Rune Drægni</cp:lastModifiedBy>
  <cp:revision>3</cp:revision>
  <cp:lastPrinted>2011-08-25T11:30:00Z</cp:lastPrinted>
  <dcterms:created xsi:type="dcterms:W3CDTF">2012-08-02T09:31:00Z</dcterms:created>
  <dcterms:modified xsi:type="dcterms:W3CDTF">2012-08-02T09:33:00Z</dcterms:modified>
</cp:coreProperties>
</file>